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F148C7" w:rsidTr="006723BE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D5EDC" wp14:editId="2FBCF584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3110D5">
              <w:rPr>
                <w:i/>
                <w:sz w:val="28"/>
                <w:szCs w:val="26"/>
              </w:rPr>
              <w:t>1009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582390" w:rsidRDefault="00947AD7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>
              <w:rPr>
                <w:spacing w:val="-10"/>
                <w:sz w:val="26"/>
                <w:szCs w:val="24"/>
              </w:rPr>
              <w:t xml:space="preserve">V/v cử thành viên </w:t>
            </w:r>
            <w:r w:rsidR="00E11DD8">
              <w:rPr>
                <w:spacing w:val="-10"/>
                <w:sz w:val="26"/>
                <w:szCs w:val="24"/>
              </w:rPr>
              <w:t>tham dự Hội nghị tập huấn Tuyên thông và giảm nghèo về thông tin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38963" wp14:editId="115AA343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B020F9" w:rsidRDefault="00D83022" w:rsidP="003110D5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DD73B2" w:rsidRPr="00B020F9">
              <w:rPr>
                <w:i/>
                <w:sz w:val="28"/>
                <w:szCs w:val="26"/>
                <w:lang w:val="vi-VN"/>
              </w:rPr>
              <w:t xml:space="preserve"> </w:t>
            </w:r>
            <w:r w:rsidR="003110D5">
              <w:rPr>
                <w:i/>
                <w:sz w:val="28"/>
                <w:szCs w:val="26"/>
              </w:rPr>
              <w:t>07</w:t>
            </w:r>
            <w:r w:rsidR="00DD73B2" w:rsidRPr="00B020F9">
              <w:rPr>
                <w:i/>
                <w:sz w:val="28"/>
                <w:szCs w:val="26"/>
                <w:lang w:val="vi-VN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E11DD8">
              <w:rPr>
                <w:i/>
                <w:sz w:val="28"/>
                <w:szCs w:val="26"/>
              </w:rPr>
              <w:t xml:space="preserve"> 11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B020F9" w:rsidRPr="00B020F9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E11DD8" w:rsidRDefault="00E11DD8" w:rsidP="00E11DD8">
      <w:pPr>
        <w:spacing w:line="240" w:lineRule="auto"/>
        <w:ind w:left="720" w:firstLine="720"/>
        <w:jc w:val="both"/>
        <w:rPr>
          <w:sz w:val="28"/>
          <w:szCs w:val="28"/>
        </w:rPr>
      </w:pPr>
    </w:p>
    <w:p w:rsidR="00CF1B8C" w:rsidRPr="00947AD7" w:rsidRDefault="00582390" w:rsidP="00DB2A8B">
      <w:pPr>
        <w:spacing w:line="240" w:lineRule="auto"/>
        <w:ind w:left="1440" w:firstLine="720"/>
        <w:jc w:val="both"/>
        <w:rPr>
          <w:sz w:val="28"/>
          <w:szCs w:val="28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947AD7">
        <w:rPr>
          <w:sz w:val="28"/>
          <w:szCs w:val="28"/>
        </w:rPr>
        <w:t xml:space="preserve"> </w:t>
      </w:r>
      <w:r w:rsidR="00E11DD8">
        <w:rPr>
          <w:sz w:val="28"/>
          <w:szCs w:val="28"/>
        </w:rPr>
        <w:t>Cục Thông tin cơ sở</w:t>
      </w:r>
    </w:p>
    <w:p w:rsidR="0040149E" w:rsidRPr="00947AD7" w:rsidRDefault="0040149E" w:rsidP="000276D3">
      <w:pPr>
        <w:spacing w:before="120" w:after="120" w:line="360" w:lineRule="auto"/>
        <w:ind w:firstLine="720"/>
        <w:jc w:val="both"/>
        <w:rPr>
          <w:sz w:val="28"/>
          <w:szCs w:val="28"/>
          <w:lang w:val="vi-VN"/>
        </w:rPr>
      </w:pPr>
    </w:p>
    <w:p w:rsidR="000B04D8" w:rsidRDefault="00E11DD8" w:rsidP="005B036E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Công văn số 3852/BTTTT-TTCS ngày 30/10/2019 về việc triệu tập tham dự Hội nghị tập huấn Truyền thông và giảm nghèo về thông tin, </w:t>
      </w:r>
      <w:r w:rsidR="009C5C76">
        <w:rPr>
          <w:sz w:val="28"/>
          <w:szCs w:val="28"/>
        </w:rPr>
        <w:t xml:space="preserve">Sở Thông tin và Truyền thông </w:t>
      </w:r>
      <w:r w:rsidR="005B036E">
        <w:rPr>
          <w:sz w:val="28"/>
          <w:szCs w:val="28"/>
        </w:rPr>
        <w:t xml:space="preserve">cử </w:t>
      </w:r>
      <w:r w:rsidR="009C5C76">
        <w:rPr>
          <w:sz w:val="28"/>
          <w:szCs w:val="28"/>
        </w:rPr>
        <w:t>các cán bộ tham gia cụ thể</w:t>
      </w:r>
      <w:r>
        <w:rPr>
          <w:sz w:val="28"/>
          <w:szCs w:val="28"/>
        </w:rPr>
        <w:t xml:space="preserve"> như sau</w:t>
      </w:r>
      <w:r w:rsidR="005B036E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234"/>
      </w:tblGrid>
      <w:tr w:rsidR="009C5C76" w:rsidTr="00E716AF">
        <w:tc>
          <w:tcPr>
            <w:tcW w:w="817" w:type="dxa"/>
          </w:tcPr>
          <w:p w:rsidR="009C5C76" w:rsidRPr="009C5C76" w:rsidRDefault="009C5C76" w:rsidP="00CF1B8C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9C5C7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410" w:type="dxa"/>
          </w:tcPr>
          <w:p w:rsidR="009C5C76" w:rsidRPr="009C5C76" w:rsidRDefault="009C5C76" w:rsidP="00CF1B8C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9C5C76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3827" w:type="dxa"/>
          </w:tcPr>
          <w:p w:rsidR="009C5C76" w:rsidRPr="009C5C76" w:rsidRDefault="009C5C76" w:rsidP="00CF1B8C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9C5C76">
              <w:rPr>
                <w:b/>
                <w:sz w:val="28"/>
                <w:szCs w:val="28"/>
              </w:rPr>
              <w:t>Chức vụ</w:t>
            </w:r>
          </w:p>
        </w:tc>
        <w:tc>
          <w:tcPr>
            <w:tcW w:w="2234" w:type="dxa"/>
          </w:tcPr>
          <w:p w:rsidR="009C5C76" w:rsidRPr="009C5C76" w:rsidRDefault="009C5C76" w:rsidP="00CF1B8C">
            <w:pPr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  <w:r w:rsidRPr="009C5C76">
              <w:rPr>
                <w:b/>
                <w:sz w:val="28"/>
                <w:szCs w:val="28"/>
              </w:rPr>
              <w:t>Số điện thoại</w:t>
            </w:r>
          </w:p>
        </w:tc>
      </w:tr>
      <w:tr w:rsidR="009C5C76" w:rsidTr="00E716AF">
        <w:tc>
          <w:tcPr>
            <w:tcW w:w="817" w:type="dxa"/>
          </w:tcPr>
          <w:p w:rsidR="009C5C76" w:rsidRDefault="009C5C76" w:rsidP="00CF1B8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C5C76" w:rsidRDefault="009C5C76" w:rsidP="00CF1B8C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Đậu Tùng Lâm</w:t>
            </w:r>
          </w:p>
        </w:tc>
        <w:tc>
          <w:tcPr>
            <w:tcW w:w="3827" w:type="dxa"/>
          </w:tcPr>
          <w:p w:rsidR="009C5C76" w:rsidRDefault="009C5C76" w:rsidP="00CF1B8C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Giám đốc</w:t>
            </w:r>
          </w:p>
        </w:tc>
        <w:tc>
          <w:tcPr>
            <w:tcW w:w="2234" w:type="dxa"/>
          </w:tcPr>
          <w:p w:rsidR="009C5C76" w:rsidRDefault="009C5C76" w:rsidP="00CF1B8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0917726888</w:t>
            </w:r>
          </w:p>
        </w:tc>
      </w:tr>
      <w:tr w:rsidR="00E11DD8" w:rsidTr="00E716AF">
        <w:tc>
          <w:tcPr>
            <w:tcW w:w="817" w:type="dxa"/>
          </w:tcPr>
          <w:p w:rsidR="00E11DD8" w:rsidRDefault="00E11DD8" w:rsidP="00CF1B8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11DD8" w:rsidRDefault="00E11DD8" w:rsidP="00970714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Mạnh Hùng</w:t>
            </w:r>
          </w:p>
        </w:tc>
        <w:tc>
          <w:tcPr>
            <w:tcW w:w="3827" w:type="dxa"/>
          </w:tcPr>
          <w:p w:rsidR="00E11DD8" w:rsidRDefault="00E11DD8" w:rsidP="00970714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Chuyên viên phòng BCVT</w:t>
            </w:r>
          </w:p>
        </w:tc>
        <w:tc>
          <w:tcPr>
            <w:tcW w:w="2234" w:type="dxa"/>
          </w:tcPr>
          <w:p w:rsidR="00E11DD8" w:rsidRDefault="00E11DD8" w:rsidP="00970714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0911553666</w:t>
            </w:r>
          </w:p>
        </w:tc>
      </w:tr>
      <w:tr w:rsidR="00E11DD8" w:rsidTr="00E716AF">
        <w:tc>
          <w:tcPr>
            <w:tcW w:w="817" w:type="dxa"/>
          </w:tcPr>
          <w:p w:rsidR="00E11DD8" w:rsidRDefault="00E11DD8" w:rsidP="00CF1B8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11DD8" w:rsidRDefault="00E11DD8" w:rsidP="00024682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Dương Li</w:t>
            </w:r>
            <w:r w:rsidR="00024682">
              <w:rPr>
                <w:sz w:val="28"/>
                <w:szCs w:val="28"/>
              </w:rPr>
              <w:t>ễ</w:t>
            </w:r>
            <w:r>
              <w:rPr>
                <w:sz w:val="28"/>
                <w:szCs w:val="28"/>
              </w:rPr>
              <w:t>u</w:t>
            </w:r>
          </w:p>
        </w:tc>
        <w:tc>
          <w:tcPr>
            <w:tcW w:w="3827" w:type="dxa"/>
          </w:tcPr>
          <w:p w:rsidR="00E11DD8" w:rsidRDefault="00E11DD8" w:rsidP="00CF1B8C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Chuyên viên phòng TTBCXB</w:t>
            </w:r>
          </w:p>
        </w:tc>
        <w:tc>
          <w:tcPr>
            <w:tcW w:w="2234" w:type="dxa"/>
          </w:tcPr>
          <w:p w:rsidR="00E11DD8" w:rsidRDefault="00E716AF" w:rsidP="00CF1B8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0945675595</w:t>
            </w:r>
          </w:p>
        </w:tc>
      </w:tr>
    </w:tbl>
    <w:p w:rsidR="004F4FE8" w:rsidRPr="00582359" w:rsidRDefault="00582359" w:rsidP="00582359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Đề nghị Cục Thông tin cơ sở tổng hợp</w:t>
      </w:r>
      <w:r w:rsidR="00155D51" w:rsidRPr="00582359">
        <w:rPr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A44FD0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CF1B8C" w:rsidRDefault="00CF1B8C" w:rsidP="0001284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750ED3">
              <w:rPr>
                <w:sz w:val="22"/>
                <w:szCs w:val="22"/>
                <w:lang w:val="nl-NL"/>
              </w:rPr>
              <w:t>Các thành viên nêu trên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582359" w:rsidRDefault="00582359" w:rsidP="0001284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</w:t>
            </w:r>
            <w:r w:rsidR="00947AD7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3110D5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  <w:r w:rsidR="00582359">
              <w:rPr>
                <w:b/>
                <w:color w:val="000000"/>
                <w:spacing w:val="-4"/>
                <w:lang w:val="nl-NL"/>
              </w:rPr>
              <w:t xml:space="preserve"> 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Đậu Tùng Lâm</w:t>
            </w:r>
          </w:p>
        </w:tc>
      </w:tr>
    </w:tbl>
    <w:p w:rsidR="004F4FE8" w:rsidRPr="004F4FE8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</w:rPr>
      </w:pPr>
    </w:p>
    <w:sectPr w:rsidR="004F4FE8" w:rsidRPr="004F4FE8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4682"/>
    <w:rsid w:val="000276D3"/>
    <w:rsid w:val="00053521"/>
    <w:rsid w:val="00075C23"/>
    <w:rsid w:val="00091887"/>
    <w:rsid w:val="00093F9A"/>
    <w:rsid w:val="000A4B1A"/>
    <w:rsid w:val="000B04D8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55D51"/>
    <w:rsid w:val="00167E37"/>
    <w:rsid w:val="00190329"/>
    <w:rsid w:val="001B7110"/>
    <w:rsid w:val="001C31EB"/>
    <w:rsid w:val="001D49E0"/>
    <w:rsid w:val="0023431C"/>
    <w:rsid w:val="00250A47"/>
    <w:rsid w:val="002537B7"/>
    <w:rsid w:val="0026675C"/>
    <w:rsid w:val="002807BD"/>
    <w:rsid w:val="0028684F"/>
    <w:rsid w:val="002E51E5"/>
    <w:rsid w:val="003110D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C0668"/>
    <w:rsid w:val="003E5E44"/>
    <w:rsid w:val="003E6CC2"/>
    <w:rsid w:val="003F12EB"/>
    <w:rsid w:val="003F5A40"/>
    <w:rsid w:val="003F7FBA"/>
    <w:rsid w:val="0040149E"/>
    <w:rsid w:val="0042460B"/>
    <w:rsid w:val="0044405D"/>
    <w:rsid w:val="004D7C9E"/>
    <w:rsid w:val="004E2ED9"/>
    <w:rsid w:val="004F3C42"/>
    <w:rsid w:val="004F4FE8"/>
    <w:rsid w:val="00516EC8"/>
    <w:rsid w:val="00541C9D"/>
    <w:rsid w:val="005439D2"/>
    <w:rsid w:val="005526D0"/>
    <w:rsid w:val="00555DD9"/>
    <w:rsid w:val="005635D8"/>
    <w:rsid w:val="00580720"/>
    <w:rsid w:val="00582359"/>
    <w:rsid w:val="00582390"/>
    <w:rsid w:val="00590407"/>
    <w:rsid w:val="005922ED"/>
    <w:rsid w:val="005A6064"/>
    <w:rsid w:val="005B036E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23BE"/>
    <w:rsid w:val="00676481"/>
    <w:rsid w:val="00693426"/>
    <w:rsid w:val="006C3CC0"/>
    <w:rsid w:val="006D75B9"/>
    <w:rsid w:val="006E7527"/>
    <w:rsid w:val="006F2488"/>
    <w:rsid w:val="007119EA"/>
    <w:rsid w:val="00750ED3"/>
    <w:rsid w:val="00797BAA"/>
    <w:rsid w:val="007C0FD9"/>
    <w:rsid w:val="007C6761"/>
    <w:rsid w:val="007E6B10"/>
    <w:rsid w:val="007F4CCF"/>
    <w:rsid w:val="00834A71"/>
    <w:rsid w:val="008426D1"/>
    <w:rsid w:val="00844D6C"/>
    <w:rsid w:val="008701D4"/>
    <w:rsid w:val="00874902"/>
    <w:rsid w:val="00874A18"/>
    <w:rsid w:val="008B7142"/>
    <w:rsid w:val="008C560F"/>
    <w:rsid w:val="008E3B52"/>
    <w:rsid w:val="008F34AB"/>
    <w:rsid w:val="009023F9"/>
    <w:rsid w:val="00931328"/>
    <w:rsid w:val="00947AD7"/>
    <w:rsid w:val="00984D60"/>
    <w:rsid w:val="009C5C76"/>
    <w:rsid w:val="00A02139"/>
    <w:rsid w:val="00A171E2"/>
    <w:rsid w:val="00A275F8"/>
    <w:rsid w:val="00A87176"/>
    <w:rsid w:val="00AD4D24"/>
    <w:rsid w:val="00B020F9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73CB2"/>
    <w:rsid w:val="00C7424E"/>
    <w:rsid w:val="00C80148"/>
    <w:rsid w:val="00CA2155"/>
    <w:rsid w:val="00CB3D81"/>
    <w:rsid w:val="00CC7083"/>
    <w:rsid w:val="00CE0854"/>
    <w:rsid w:val="00CF1B8C"/>
    <w:rsid w:val="00D01B13"/>
    <w:rsid w:val="00D054F5"/>
    <w:rsid w:val="00D66586"/>
    <w:rsid w:val="00D71959"/>
    <w:rsid w:val="00D83022"/>
    <w:rsid w:val="00D929CC"/>
    <w:rsid w:val="00D94886"/>
    <w:rsid w:val="00DB2A8B"/>
    <w:rsid w:val="00DD163D"/>
    <w:rsid w:val="00DD73B2"/>
    <w:rsid w:val="00DE1AED"/>
    <w:rsid w:val="00DE352B"/>
    <w:rsid w:val="00E023E4"/>
    <w:rsid w:val="00E11DD8"/>
    <w:rsid w:val="00E17BF9"/>
    <w:rsid w:val="00E34510"/>
    <w:rsid w:val="00E60B7F"/>
    <w:rsid w:val="00E671C0"/>
    <w:rsid w:val="00E716AF"/>
    <w:rsid w:val="00EA70AD"/>
    <w:rsid w:val="00EA7356"/>
    <w:rsid w:val="00EB5C40"/>
    <w:rsid w:val="00EF2AFD"/>
    <w:rsid w:val="00EF5F27"/>
    <w:rsid w:val="00F148C7"/>
    <w:rsid w:val="00F32F88"/>
    <w:rsid w:val="00F56300"/>
    <w:rsid w:val="00F56D3C"/>
    <w:rsid w:val="00F94322"/>
    <w:rsid w:val="00F979E8"/>
    <w:rsid w:val="00FC23F1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D51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  <w:style w:type="character" w:customStyle="1" w:styleId="fontstyle01">
    <w:name w:val="fontstyle01"/>
    <w:basedOn w:val="DefaultParagraphFont"/>
    <w:rsid w:val="005B03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0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55D51"/>
    <w:pPr>
      <w:suppressAutoHyphens w:val="0"/>
      <w:spacing w:before="100" w:beforeAutospacing="1" w:after="100" w:afterAutospacing="1" w:line="240" w:lineRule="auto"/>
    </w:pPr>
    <w:rPr>
      <w:rFonts w:ascii="Verdana" w:hAnsi="Verdana"/>
      <w:noProof/>
      <w:color w:val="000000"/>
      <w:sz w:val="17"/>
      <w:szCs w:val="17"/>
      <w:lang w:eastAsia="en-US"/>
    </w:rPr>
  </w:style>
  <w:style w:type="character" w:customStyle="1" w:styleId="fontstyle01">
    <w:name w:val="fontstyle01"/>
    <w:basedOn w:val="DefaultParagraphFont"/>
    <w:rsid w:val="005B036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70</cp:revision>
  <cp:lastPrinted>2019-11-07T00:56:00Z</cp:lastPrinted>
  <dcterms:created xsi:type="dcterms:W3CDTF">2015-04-02T09:33:00Z</dcterms:created>
  <dcterms:modified xsi:type="dcterms:W3CDTF">2019-11-07T09:52:00Z</dcterms:modified>
</cp:coreProperties>
</file>